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D9F4" w14:textId="77777777" w:rsidR="00B4268F" w:rsidRDefault="00B4268F" w:rsidP="00B4268F">
      <w:pPr>
        <w:spacing w:line="360" w:lineRule="auto"/>
        <w:jc w:val="center"/>
        <w:rPr>
          <w:bCs/>
          <w:szCs w:val="24"/>
        </w:rPr>
      </w:pPr>
      <w:r>
        <w:rPr>
          <w:bCs/>
          <w:szCs w:val="24"/>
        </w:rPr>
        <w:t xml:space="preserve">ORDENANZA IX – </w:t>
      </w:r>
      <w:proofErr w:type="spellStart"/>
      <w:r>
        <w:rPr>
          <w:bCs/>
          <w:szCs w:val="24"/>
        </w:rPr>
        <w:t>Nº</w:t>
      </w:r>
      <w:proofErr w:type="spellEnd"/>
      <w:r>
        <w:rPr>
          <w:bCs/>
          <w:szCs w:val="24"/>
        </w:rPr>
        <w:t xml:space="preserve"> 472</w:t>
      </w:r>
    </w:p>
    <w:p w14:paraId="06C71766" w14:textId="77777777" w:rsidR="00B4268F" w:rsidRPr="00D71177" w:rsidRDefault="00B4268F" w:rsidP="00B4268F">
      <w:pPr>
        <w:spacing w:line="360" w:lineRule="auto"/>
        <w:jc w:val="center"/>
        <w:rPr>
          <w:bCs/>
          <w:szCs w:val="24"/>
        </w:rPr>
      </w:pPr>
      <w:r w:rsidRPr="00D71177">
        <w:rPr>
          <w:bCs/>
          <w:szCs w:val="24"/>
        </w:rPr>
        <w:t>ANEXO ÚNICO</w:t>
      </w:r>
    </w:p>
    <w:p w14:paraId="1ED9488C" w14:textId="77777777" w:rsidR="00B4268F" w:rsidRPr="00D71177" w:rsidRDefault="00B4268F" w:rsidP="00B4268F">
      <w:pPr>
        <w:spacing w:line="360" w:lineRule="auto"/>
        <w:jc w:val="center"/>
        <w:rPr>
          <w:bCs/>
          <w:szCs w:val="24"/>
        </w:rPr>
      </w:pPr>
    </w:p>
    <w:p w14:paraId="10C0E7F2" w14:textId="0E3F19A6" w:rsidR="00B4268F" w:rsidRPr="00D71177" w:rsidRDefault="00B4268F" w:rsidP="00B4268F">
      <w:pPr>
        <w:spacing w:line="360" w:lineRule="auto"/>
        <w:jc w:val="center"/>
        <w:rPr>
          <w:bCs/>
          <w:szCs w:val="24"/>
        </w:rPr>
      </w:pPr>
      <w:r w:rsidRPr="00D71177">
        <w:rPr>
          <w:bCs/>
          <w:noProof/>
          <w:szCs w:val="24"/>
          <w:lang w:val="es-AR"/>
        </w:rPr>
        <w:drawing>
          <wp:inline distT="0" distB="0" distL="0" distR="0" wp14:anchorId="65583714" wp14:editId="08144F9E">
            <wp:extent cx="5613400" cy="827024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827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EF486" w14:textId="77777777" w:rsidR="00B4268F" w:rsidRPr="00D71177" w:rsidRDefault="00B4268F" w:rsidP="00B4268F">
      <w:pPr>
        <w:spacing w:line="360" w:lineRule="auto"/>
        <w:rPr>
          <w:bCs/>
          <w:szCs w:val="24"/>
        </w:rPr>
      </w:pPr>
    </w:p>
    <w:p w14:paraId="66273D3E" w14:textId="77777777" w:rsidR="00295A98" w:rsidRDefault="00295A98"/>
    <w:sectPr w:rsidR="00295A98" w:rsidSect="00D71177">
      <w:headerReference w:type="first" r:id="rId5"/>
      <w:pgSz w:w="12242" w:h="20163" w:code="5"/>
      <w:pgMar w:top="3119" w:right="1701" w:bottom="1418" w:left="1701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88B4" w14:textId="77777777" w:rsidR="0007236A" w:rsidRDefault="00B4268F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14:paraId="09543AEF" w14:textId="77777777" w:rsidR="0007236A" w:rsidRDefault="00B4268F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7F65989F" w14:textId="77777777" w:rsidR="0007236A" w:rsidRDefault="00B4268F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779CF5A2" w14:textId="77777777" w:rsidR="0007236A" w:rsidRDefault="00B4268F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5B883B04" w14:textId="77777777" w:rsidR="0007236A" w:rsidRDefault="00B426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8F"/>
    <w:rsid w:val="00295A98"/>
    <w:rsid w:val="00B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D24F"/>
  <w15:chartTrackingRefBased/>
  <w15:docId w15:val="{9EDD8569-EEE1-453A-BC40-22CE1E6D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426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268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Maluf</dc:creator>
  <cp:keywords/>
  <dc:description/>
  <cp:lastModifiedBy>Gaston Maluf</cp:lastModifiedBy>
  <cp:revision>1</cp:revision>
  <dcterms:created xsi:type="dcterms:W3CDTF">2021-10-29T02:17:00Z</dcterms:created>
  <dcterms:modified xsi:type="dcterms:W3CDTF">2021-10-29T02:18:00Z</dcterms:modified>
</cp:coreProperties>
</file>